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DD4" w:rsidRDefault="00BF0DD4" w:rsidP="00BF0DD4">
      <w:pPr>
        <w:spacing w:after="0" w:line="240" w:lineRule="auto"/>
        <w:ind w:firstLine="709"/>
        <w:contextualSpacing/>
        <w:jc w:val="both"/>
        <w:rPr>
          <w:rFonts w:ascii="Times New Roman" w:eastAsia="Times New Roman" w:hAnsi="Times New Roman" w:cs="Times New Roman"/>
          <w:sz w:val="26"/>
          <w:szCs w:val="26"/>
          <w:lang w:eastAsia="ru-RU"/>
        </w:rPr>
      </w:pPr>
    </w:p>
    <w:p w:rsidR="00BF0DD4" w:rsidRDefault="00BF0DD4" w:rsidP="00BF0DD4">
      <w:pPr>
        <w:spacing w:after="0" w:line="240" w:lineRule="auto"/>
        <w:ind w:firstLine="709"/>
        <w:contextualSpacing/>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Информация</w:t>
      </w:r>
    </w:p>
    <w:p w:rsidR="00BF0DD4" w:rsidRDefault="00BF0DD4" w:rsidP="00BF0DD4">
      <w:pPr>
        <w:spacing w:after="0" w:line="240" w:lineRule="auto"/>
        <w:ind w:firstLine="709"/>
        <w:contextualSpacing/>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 результатах контрольного мероприятия</w:t>
      </w:r>
    </w:p>
    <w:p w:rsidR="00BF0DD4" w:rsidRDefault="00BF0DD4" w:rsidP="00BF0DD4">
      <w:pPr>
        <w:spacing w:after="0" w:line="240" w:lineRule="auto"/>
        <w:ind w:firstLine="709"/>
        <w:contextualSpacing/>
        <w:jc w:val="both"/>
        <w:rPr>
          <w:rFonts w:ascii="Times New Roman" w:eastAsia="Times New Roman" w:hAnsi="Times New Roman" w:cs="Times New Roman"/>
          <w:sz w:val="26"/>
          <w:szCs w:val="26"/>
          <w:lang w:eastAsia="ru-RU"/>
        </w:rPr>
      </w:pPr>
    </w:p>
    <w:p w:rsidR="00BF0DD4" w:rsidRPr="00BF0DD4" w:rsidRDefault="00BF0DD4" w:rsidP="00BF0DD4">
      <w:pPr>
        <w:spacing w:after="0" w:line="240" w:lineRule="auto"/>
        <w:ind w:firstLine="709"/>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Контрольно-счетной палатой муниципального о</w:t>
      </w:r>
      <w:r>
        <w:rPr>
          <w:rFonts w:ascii="Times New Roman" w:eastAsia="Times New Roman" w:hAnsi="Times New Roman" w:cs="Times New Roman"/>
          <w:sz w:val="26"/>
          <w:szCs w:val="26"/>
          <w:lang w:eastAsia="ru-RU"/>
        </w:rPr>
        <w:t xml:space="preserve">бразования Белореченский район </w:t>
      </w:r>
      <w:r w:rsidRPr="00BF0DD4">
        <w:rPr>
          <w:rFonts w:ascii="Times New Roman" w:eastAsia="Times New Roman" w:hAnsi="Times New Roman" w:cs="Times New Roman"/>
          <w:color w:val="000000"/>
          <w:sz w:val="26"/>
          <w:szCs w:val="26"/>
          <w:lang w:eastAsia="ru-RU"/>
        </w:rPr>
        <w:t xml:space="preserve">проведено </w:t>
      </w:r>
      <w:r w:rsidRPr="00BF0DD4">
        <w:rPr>
          <w:rFonts w:ascii="Times New Roman" w:eastAsia="Times New Roman" w:hAnsi="Times New Roman" w:cs="Times New Roman"/>
          <w:sz w:val="26"/>
          <w:szCs w:val="26"/>
          <w:lang w:eastAsia="ru-RU"/>
        </w:rPr>
        <w:t xml:space="preserve">контрольное мероприятие «Проверка финансово-хозяйственной деятельности администрации Родниковского сельского поселения Белореченского района за период: декабрь 2022 г., 2023 г. и текущий период 2024 года (при необходимости иные периоды)».        </w:t>
      </w:r>
    </w:p>
    <w:p w:rsidR="00BF0DD4" w:rsidRPr="00BF0DD4" w:rsidRDefault="00BF0DD4" w:rsidP="00BF0DD4">
      <w:pPr>
        <w:spacing w:after="0"/>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w:t>
      </w:r>
    </w:p>
    <w:p w:rsidR="00BF0DD4" w:rsidRPr="00BF0DD4" w:rsidRDefault="00BF0DD4" w:rsidP="00BF0DD4">
      <w:pPr>
        <w:spacing w:after="0"/>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В результате контрольного мероприятия установлено:        </w:t>
      </w:r>
    </w:p>
    <w:p w:rsidR="00BF0DD4" w:rsidRPr="00BF0DD4" w:rsidRDefault="00BF0DD4" w:rsidP="00BF0DD4">
      <w:pPr>
        <w:spacing w:after="0" w:line="240" w:lineRule="auto"/>
        <w:jc w:val="both"/>
        <w:rPr>
          <w:rFonts w:ascii="Times New Roman" w:eastAsia="Times New Roman" w:hAnsi="Times New Roman" w:cs="Times New Roman"/>
          <w:b/>
          <w:i/>
          <w:sz w:val="26"/>
          <w:szCs w:val="26"/>
          <w:lang w:eastAsia="ru-RU"/>
        </w:rPr>
      </w:pPr>
      <w:r w:rsidRPr="00BF0DD4">
        <w:rPr>
          <w:rFonts w:ascii="Times New Roman" w:eastAsia="Times New Roman" w:hAnsi="Times New Roman" w:cs="Times New Roman"/>
          <w:sz w:val="26"/>
          <w:szCs w:val="26"/>
          <w:lang w:eastAsia="ru-RU"/>
        </w:rPr>
        <w:t xml:space="preserve">      </w:t>
      </w:r>
      <w:r w:rsidRPr="00BF0DD4">
        <w:rPr>
          <w:rFonts w:ascii="Times New Roman" w:eastAsia="Times New Roman" w:hAnsi="Times New Roman" w:cs="Times New Roman"/>
          <w:b/>
          <w:i/>
          <w:sz w:val="26"/>
          <w:szCs w:val="26"/>
          <w:lang w:eastAsia="ru-RU"/>
        </w:rPr>
        <w:t xml:space="preserve">                   </w:t>
      </w:r>
    </w:p>
    <w:p w:rsidR="00BF0DD4" w:rsidRPr="00BF0DD4" w:rsidRDefault="00BF0DD4" w:rsidP="00BF0DD4">
      <w:pPr>
        <w:numPr>
          <w:ilvl w:val="0"/>
          <w:numId w:val="2"/>
        </w:numPr>
        <w:spacing w:after="0" w:line="240" w:lineRule="auto"/>
        <w:ind w:left="0" w:firstLine="330"/>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Несоответствие содержания некоторых статей Положения о</w:t>
      </w:r>
      <w:r w:rsidRPr="00BF0DD4">
        <w:rPr>
          <w:rFonts w:ascii="Times New Roman" w:eastAsia="Times New Roman" w:hAnsi="Times New Roman" w:cs="Times New Roman"/>
          <w:sz w:val="28"/>
          <w:szCs w:val="28"/>
          <w:lang w:eastAsia="ru-RU"/>
        </w:rPr>
        <w:t xml:space="preserve"> </w:t>
      </w:r>
      <w:r w:rsidRPr="00BF0DD4">
        <w:rPr>
          <w:rFonts w:ascii="Times New Roman" w:eastAsia="Times New Roman" w:hAnsi="Times New Roman" w:cs="Times New Roman"/>
          <w:sz w:val="26"/>
          <w:szCs w:val="26"/>
          <w:lang w:eastAsia="ru-RU"/>
        </w:rPr>
        <w:t>бюджетном процессе в Родниковском сельском поселении Белореченского района, утвержденного решением Совета Родниковского сельского поселения от 28 марта 2014 года № 236, действующему законодательству и нормативным правовым актам Поселения.</w:t>
      </w:r>
    </w:p>
    <w:p w:rsidR="00BF0DD4" w:rsidRPr="00BF0DD4" w:rsidRDefault="00BF0DD4" w:rsidP="00BF0DD4">
      <w:pPr>
        <w:spacing w:after="0" w:line="240" w:lineRule="auto"/>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w:t>
      </w:r>
    </w:p>
    <w:p w:rsidR="00BF0DD4" w:rsidRPr="00BF0DD4" w:rsidRDefault="00BF0DD4" w:rsidP="00BF0DD4">
      <w:pPr>
        <w:spacing w:after="0" w:line="240" w:lineRule="auto"/>
        <w:ind w:left="45"/>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2. В пункте 4 Порядка формирования и использования бюджетных ассигнований муниципального дорожного фонда Родниковского сельского поселения Белореченского района, утвержденного решением Совета Родниковского сельского поселения от 15 ноября 2013 года № 212, имеется ссылка на недействующее Положение о бюджетном процессе в Родниковском сельском поселении Белореченского района, утвержденное решением Совета Родниковского сельского поселения Белореченского района от 27.04.2012 г. №152.</w:t>
      </w:r>
    </w:p>
    <w:p w:rsidR="00BF0DD4" w:rsidRPr="00BF0DD4" w:rsidRDefault="00BF0DD4" w:rsidP="00BF0DD4">
      <w:pPr>
        <w:spacing w:after="0" w:line="240" w:lineRule="auto"/>
        <w:ind w:left="405"/>
        <w:contextualSpacing/>
        <w:jc w:val="both"/>
        <w:rPr>
          <w:rFonts w:ascii="Times New Roman" w:eastAsia="Times New Roman" w:hAnsi="Times New Roman" w:cs="Times New Roman"/>
          <w:sz w:val="26"/>
          <w:szCs w:val="26"/>
          <w:lang w:eastAsia="ru-RU"/>
        </w:rPr>
      </w:pPr>
    </w:p>
    <w:p w:rsidR="00BF0DD4" w:rsidRPr="00BF0DD4" w:rsidRDefault="00BF0DD4" w:rsidP="00BF0DD4">
      <w:pPr>
        <w:spacing w:after="0" w:line="240" w:lineRule="auto"/>
        <w:ind w:left="45"/>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3. Бюджет Поселения по доходам за 2023 год исполнен в сумме 40 702 869,86 рублей или 107,8 % от запланированного объема. По сравнению с первоначально запланированными   фактически полученные доходы Поселения увеличились на 5 191 169,86 рублей, в том числе по налоговым и неналоговым доходам на 1 578 481,28 рубль, по безвозмездным поступлениям на 3 612 688,58 рублей.  По сравнению с уточненными плановыми назначениями поступления доходов увеличились на </w:t>
      </w:r>
      <w:r>
        <w:rPr>
          <w:rFonts w:ascii="Times New Roman" w:eastAsia="Times New Roman" w:hAnsi="Times New Roman" w:cs="Times New Roman"/>
          <w:sz w:val="26"/>
          <w:szCs w:val="26"/>
          <w:lang w:eastAsia="ru-RU"/>
        </w:rPr>
        <w:t xml:space="preserve">             </w:t>
      </w:r>
      <w:r w:rsidRPr="00BF0DD4">
        <w:rPr>
          <w:rFonts w:ascii="Times New Roman" w:eastAsia="Times New Roman" w:hAnsi="Times New Roman" w:cs="Times New Roman"/>
          <w:sz w:val="26"/>
          <w:szCs w:val="26"/>
          <w:lang w:eastAsia="ru-RU"/>
        </w:rPr>
        <w:t>2 929 094,86 рубля, в том числе по налоговым и неналоговым доходам на 3 047 381,28 рубль, а по безвозмездным поступлениям уменьшились на 118 286,42 рублей.</w:t>
      </w:r>
    </w:p>
    <w:p w:rsidR="00BF0DD4" w:rsidRPr="00BF0DD4" w:rsidRDefault="00BF0DD4" w:rsidP="00BF0DD4">
      <w:pPr>
        <w:spacing w:after="0" w:line="240" w:lineRule="auto"/>
        <w:ind w:firstLine="45"/>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Расходы Поселения на 2023 год были утверждены в сумме 44 818 872,94 рубля, кассовое исполнение составило 41 246 680,32 рублей, не исполнено расходов на сумму 3 572 192,62 рубля или на 7,97 %. Значительное отставание исполнения бюджета по расходам допущено по разделу 01 «Общегосударственные вопросы» на сумму 832 832,25 рубля, по подразделам 05.02 «Коммунальное хозяйство» на сумму 619 282,50 рубля, 05.03 «Благоустройство» на сумму             1 601 526,96 рублей.</w:t>
      </w:r>
    </w:p>
    <w:p w:rsidR="00BF0DD4" w:rsidRPr="00BF0DD4" w:rsidRDefault="00BF0DD4" w:rsidP="00BF0DD4">
      <w:pPr>
        <w:spacing w:after="0" w:line="240" w:lineRule="auto"/>
        <w:ind w:firstLine="45"/>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Бюджет Поселения исполнен с дефицитом (превышением расходов над доходами) в сумме    543 810,46 при запланированном 7 045 097,94 рублей. </w:t>
      </w:r>
    </w:p>
    <w:p w:rsidR="00BF0DD4" w:rsidRPr="00BF0DD4" w:rsidRDefault="00BF0DD4" w:rsidP="00BF0DD4">
      <w:pPr>
        <w:spacing w:after="0" w:line="240" w:lineRule="auto"/>
        <w:ind w:firstLine="45"/>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В текстовой части проекта решения об исполнении бюджета допущена некорректная формулировка «… с превышением доходов над расходами в сумме 543 810,46 рублей». </w:t>
      </w:r>
    </w:p>
    <w:p w:rsidR="00BF0DD4" w:rsidRPr="00BF0DD4" w:rsidRDefault="00BF0DD4" w:rsidP="00BF0DD4">
      <w:pPr>
        <w:spacing w:after="0" w:line="240" w:lineRule="auto"/>
        <w:jc w:val="both"/>
        <w:rPr>
          <w:rFonts w:ascii="Times New Roman" w:eastAsia="Times New Roman" w:hAnsi="Times New Roman" w:cs="Times New Roman"/>
          <w:sz w:val="26"/>
          <w:szCs w:val="26"/>
          <w:lang w:eastAsia="ru-RU"/>
        </w:rPr>
      </w:pPr>
    </w:p>
    <w:p w:rsidR="00BF0DD4" w:rsidRPr="00BF0DD4" w:rsidRDefault="00BF0DD4" w:rsidP="00BF0DD4">
      <w:pPr>
        <w:spacing w:after="0" w:line="240" w:lineRule="auto"/>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lastRenderedPageBreak/>
        <w:t xml:space="preserve">      4.  При сверке текстовых статей решений Совета о внесении изменений в бюджет Родниковского поселения на 2023 год с суммовыми показателями, указанными в приложениях к бюджету установлено:</w:t>
      </w:r>
    </w:p>
    <w:p w:rsidR="00BF0DD4" w:rsidRPr="00BF0DD4" w:rsidRDefault="00BF0DD4" w:rsidP="00BF0DD4">
      <w:pPr>
        <w:spacing w:after="0" w:line="240" w:lineRule="auto"/>
        <w:ind w:firstLine="45"/>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а) расхождение в общем объеме утвержденных доходов и общем объеме утвержденных расходов бюджета Родниковского сельского поселения на 2023 год в сумме 35,97 рублей;</w:t>
      </w:r>
    </w:p>
    <w:p w:rsidR="00BF0DD4" w:rsidRPr="00BF0DD4" w:rsidRDefault="00BF0DD4" w:rsidP="00BF0DD4">
      <w:pPr>
        <w:spacing w:after="0" w:line="240" w:lineRule="auto"/>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б) расхождение общего объема расходов, утвержденных п. п. 2 п.п.1.1 решения о бюджете от 31.08.2023 г. №172 с суммами расходов, согласно приложениям №№1,2,3 к названному решению на 2 400 000,00 рублей;</w:t>
      </w:r>
    </w:p>
    <w:p w:rsidR="00BF0DD4" w:rsidRPr="00BF0DD4" w:rsidRDefault="00BF0DD4" w:rsidP="00BF0DD4">
      <w:pPr>
        <w:spacing w:after="0" w:line="240" w:lineRule="auto"/>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в) расхождение суммы дефицита бюджета, утвержденной п.п.4 п.п.1.1 решения о бюджете от 24.11.2023г. №182 с суммой дефицита, отраженной в приложении №6 к названному решению на 44 494,39 рубля;</w:t>
      </w:r>
    </w:p>
    <w:p w:rsidR="00BF0DD4" w:rsidRPr="00BF0DD4" w:rsidRDefault="00BF0DD4" w:rsidP="00BF0DD4">
      <w:pPr>
        <w:spacing w:after="0" w:line="240" w:lineRule="auto"/>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г) подпункт 1.6 решения о бюджете от 29.09.2023г. № 174 не содержит формулировки о направлении, высвободившихся в связи с закрытием, бюджетных ассигнований в сумме 2 400 000,00 рублей;</w:t>
      </w:r>
    </w:p>
    <w:p w:rsidR="00BF0DD4" w:rsidRPr="00BF0DD4" w:rsidRDefault="00BF0DD4" w:rsidP="00BF0DD4">
      <w:pPr>
        <w:spacing w:after="0" w:line="240" w:lineRule="auto"/>
        <w:ind w:firstLine="45"/>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д) расхождение по распределенным остаткам неиспользованных бюджетных ассигнований по состоянию на 01.01.2024 года в сумме 200 000,00 рублей. Согласно решению о бюджете (с изменениями) на финансирование расходов в 2023 году были направлены   остатки неиспользованных бюджетных ассигнований по состоянию на 01.01.2024 года в сумме   5 045 097,94 рублей. В приложении № 6 к решению Совета о бюджете №185 от 22.12.2023 г. по коду 992 01 05 00 00 00 0000 000 значится сумма 4 845 097,94 рублей.</w:t>
      </w:r>
    </w:p>
    <w:p w:rsidR="00BF0DD4" w:rsidRPr="00BF0DD4" w:rsidRDefault="00BF0DD4" w:rsidP="00BF0DD4">
      <w:pPr>
        <w:spacing w:after="0" w:line="240" w:lineRule="auto"/>
        <w:ind w:firstLine="45"/>
        <w:contextualSpacing/>
        <w:jc w:val="both"/>
        <w:rPr>
          <w:rFonts w:ascii="Times New Roman" w:eastAsia="Times New Roman" w:hAnsi="Times New Roman" w:cs="Times New Roman"/>
          <w:sz w:val="26"/>
          <w:szCs w:val="26"/>
          <w:lang w:eastAsia="ru-RU"/>
        </w:rPr>
      </w:pPr>
    </w:p>
    <w:p w:rsidR="00BF0DD4" w:rsidRPr="00BF0DD4" w:rsidRDefault="00BF0DD4" w:rsidP="00BF0DD4">
      <w:pPr>
        <w:numPr>
          <w:ilvl w:val="0"/>
          <w:numId w:val="1"/>
        </w:numPr>
        <w:spacing w:after="0" w:line="240" w:lineRule="auto"/>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Нарушение п. 2.1 ст. 217 БК РФ.       Утвержденные показатели сводной</w:t>
      </w:r>
    </w:p>
    <w:p w:rsidR="00BF0DD4" w:rsidRPr="00BF0DD4" w:rsidRDefault="00BF0DD4" w:rsidP="00BF0DD4">
      <w:pPr>
        <w:spacing w:after="0" w:line="240" w:lineRule="auto"/>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бюджетной росписи не соответствуют решению о бюджете (с изменениями) на 2023 год.</w:t>
      </w:r>
    </w:p>
    <w:p w:rsidR="00BF0DD4" w:rsidRPr="00BF0DD4" w:rsidRDefault="00BF0DD4" w:rsidP="00BF0DD4">
      <w:pPr>
        <w:spacing w:after="0" w:line="240" w:lineRule="auto"/>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Согласно решению о бюджете от 16.12.2022г. №139 (приложение №5 к решению), по классификации 992 0314 5130010210 утвержден 600 код вида расходов, в сводной бюджетной росписи – 244, аналогичное нарушение допущено в изменении №13 сводной бюджетной росписи от 22.12.2023г. по классификации расходов 992 05 03 6800010320 - КВР-244, в решении о бюджете от 22.12.2023 г. №185 по этой же классификации КВР- 100. </w:t>
      </w:r>
    </w:p>
    <w:p w:rsidR="00BF0DD4" w:rsidRPr="00BF0DD4" w:rsidRDefault="00BF0DD4" w:rsidP="00BF0DD4">
      <w:pPr>
        <w:spacing w:after="0" w:line="240" w:lineRule="auto"/>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Решением о бюджете от 10.02.2023г. №152 (п. 5) средства в сумме 59 633,54 рубля направлены на код раздела, подраздела 04 09 «Дорожный фонд» коду целевой статьи 6400010250 «Строительство, реконструкция, капитальный ремонт,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вид расходов 240, в изменении №2 сводной бюджетной росписи от 10.02.2023г. данные расходы  отражены по коду вида расходов - 414.</w:t>
      </w:r>
    </w:p>
    <w:p w:rsidR="00BF0DD4" w:rsidRPr="00BF0DD4" w:rsidRDefault="00BF0DD4" w:rsidP="00BF0DD4">
      <w:pPr>
        <w:spacing w:after="0" w:line="240" w:lineRule="auto"/>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Кроме того, в этом же изменении сводной бюджетной росписи проведено передвижение бюджетных ассигнований дорожного фонда в сумме 539 944,91 рубля с КВР 244 на КВР 414 при отсутствии внесения   изменений в текстовую часть решения о бюджете.</w:t>
      </w:r>
    </w:p>
    <w:p w:rsidR="00BF0DD4" w:rsidRPr="00BF0DD4" w:rsidRDefault="00BF0DD4" w:rsidP="00BF0DD4">
      <w:pPr>
        <w:spacing w:after="0" w:line="240" w:lineRule="auto"/>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6. Форма  сводной бюджетной  росписи (бюджетной росписи),  предоставленных финансовым отделом Администрации Поселения  в КСП МО БР для проверки, не   соответствует форме, утвержденной постановлением администрации Родниковского сельского поселения от 06.05.2020г. №9 «Об утверждении Порядка составления и ведения сводной бюджетной  росписи бюджета  Родниковского </w:t>
      </w:r>
      <w:r w:rsidRPr="00BF0DD4">
        <w:rPr>
          <w:rFonts w:ascii="Times New Roman" w:eastAsia="Times New Roman" w:hAnsi="Times New Roman" w:cs="Times New Roman"/>
          <w:sz w:val="26"/>
          <w:szCs w:val="26"/>
          <w:lang w:eastAsia="ru-RU"/>
        </w:rPr>
        <w:lastRenderedPageBreak/>
        <w:t>сельского поселения  Белореченского района и бюджетных росписей главных распорядителей средств бюджета Родниковского сельского поселения Белореченского района (главных администраторов источников финансирования дефицита бюджета Родниковского сельского поселения Белореченского района)».</w:t>
      </w:r>
    </w:p>
    <w:p w:rsidR="00BF0DD4" w:rsidRPr="00BF0DD4" w:rsidRDefault="00BF0DD4" w:rsidP="00BF0DD4">
      <w:pPr>
        <w:spacing w:after="0" w:line="240" w:lineRule="auto"/>
        <w:contextualSpacing/>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w:t>
      </w:r>
    </w:p>
    <w:p w:rsidR="00BF0DD4" w:rsidRPr="00BF0DD4" w:rsidRDefault="00BF0DD4" w:rsidP="00BF0DD4">
      <w:pPr>
        <w:spacing w:after="0" w:line="240" w:lineRule="auto"/>
        <w:jc w:val="both"/>
        <w:rPr>
          <w:rFonts w:ascii="Times New Roman" w:eastAsia="Times New Roman" w:hAnsi="Times New Roman" w:cs="Times New Roman"/>
          <w:sz w:val="26"/>
          <w:szCs w:val="26"/>
          <w:lang w:eastAsia="ru-RU"/>
        </w:rPr>
      </w:pPr>
      <w:r w:rsidRPr="00BF0DD4">
        <w:rPr>
          <w:rFonts w:ascii="Times New Roman" w:eastAsia="Times New Roman" w:hAnsi="Times New Roman" w:cs="Times New Roman"/>
          <w:sz w:val="26"/>
          <w:szCs w:val="26"/>
          <w:lang w:eastAsia="ru-RU"/>
        </w:rPr>
        <w:t xml:space="preserve">   7. В нарушение  п. 134 Инструкции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данные годовых объемов, утвержденных бюджетных назначений на текущий финансовый год доходной и расходной части бюджета годовых форм бюджетной и бухгалтерской отчетности, составленных по состоянию на 01.01.2024 года, показателей сводной бюджетной росписи на 31.12.2023 года не соответствуют Решению о бюджете Родниковского сельского поселения на сумму 35,97 тыс. рублей:</w:t>
      </w:r>
    </w:p>
    <w:p w:rsidR="00BF0DD4" w:rsidRPr="00BF0DD4" w:rsidRDefault="00BF0DD4" w:rsidP="00BF0DD4">
      <w:pPr>
        <w:spacing w:after="0" w:line="240" w:lineRule="auto"/>
        <w:jc w:val="both"/>
        <w:rPr>
          <w:rFonts w:ascii="Times New Roman" w:eastAsia="Times New Roman" w:hAnsi="Times New Roman" w:cs="Times New Roman"/>
          <w:color w:val="FF0000"/>
          <w:sz w:val="26"/>
          <w:szCs w:val="26"/>
          <w:lang w:eastAsia="ru-RU"/>
        </w:rPr>
      </w:pPr>
      <w:r w:rsidRPr="00BF0DD4">
        <w:rPr>
          <w:rFonts w:ascii="Times New Roman" w:eastAsia="Times New Roman" w:hAnsi="Times New Roman" w:cs="Times New Roman"/>
          <w:color w:val="FF0000"/>
          <w:sz w:val="26"/>
          <w:szCs w:val="26"/>
          <w:lang w:eastAsia="ru-RU"/>
        </w:rPr>
        <w:t xml:space="preserve">     </w:t>
      </w:r>
    </w:p>
    <w:tbl>
      <w:tblPr>
        <w:tblStyle w:val="a3"/>
        <w:tblW w:w="9351" w:type="dxa"/>
        <w:tblLook w:val="04A0" w:firstRow="1" w:lastRow="0" w:firstColumn="1" w:lastColumn="0" w:noHBand="0" w:noVBand="1"/>
      </w:tblPr>
      <w:tblGrid>
        <w:gridCol w:w="2649"/>
        <w:gridCol w:w="2923"/>
        <w:gridCol w:w="1416"/>
        <w:gridCol w:w="1551"/>
        <w:gridCol w:w="812"/>
      </w:tblGrid>
      <w:tr w:rsidR="00BF0DD4" w:rsidRPr="00BF0DD4" w:rsidTr="00BD49EA">
        <w:tc>
          <w:tcPr>
            <w:tcW w:w="268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Наименование годовой  формы отчетности</w:t>
            </w: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 xml:space="preserve"> Код строки, КБК</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 xml:space="preserve">Отражено в   </w:t>
            </w:r>
          </w:p>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форме, руб.</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 xml:space="preserve">Следовало отразить, </w:t>
            </w:r>
            <w:proofErr w:type="spellStart"/>
            <w:r w:rsidRPr="00BF0DD4">
              <w:rPr>
                <w:rFonts w:ascii="Times New Roman" w:eastAsia="Times New Roman" w:hAnsi="Times New Roman" w:cs="Times New Roman"/>
                <w:sz w:val="20"/>
                <w:szCs w:val="20"/>
                <w:lang w:eastAsia="ru-RU"/>
              </w:rPr>
              <w:t>руб</w:t>
            </w:r>
            <w:proofErr w:type="spellEnd"/>
            <w:r w:rsidRPr="00BF0DD4">
              <w:rPr>
                <w:rFonts w:ascii="Times New Roman" w:eastAsia="Times New Roman" w:hAnsi="Times New Roman" w:cs="Times New Roman"/>
                <w:sz w:val="20"/>
                <w:szCs w:val="20"/>
                <w:lang w:eastAsia="ru-RU"/>
              </w:rPr>
              <w:t>,</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proofErr w:type="spellStart"/>
            <w:r w:rsidRPr="00BF0DD4">
              <w:rPr>
                <w:rFonts w:ascii="Times New Roman" w:eastAsia="Times New Roman" w:hAnsi="Times New Roman" w:cs="Times New Roman"/>
                <w:sz w:val="20"/>
                <w:szCs w:val="20"/>
                <w:lang w:eastAsia="ru-RU"/>
              </w:rPr>
              <w:t>Откло</w:t>
            </w:r>
            <w:proofErr w:type="spellEnd"/>
            <w:r w:rsidRPr="00BF0DD4">
              <w:rPr>
                <w:rFonts w:ascii="Times New Roman" w:eastAsia="Times New Roman" w:hAnsi="Times New Roman" w:cs="Times New Roman"/>
                <w:sz w:val="20"/>
                <w:szCs w:val="20"/>
                <w:lang w:eastAsia="ru-RU"/>
              </w:rPr>
              <w:t>-</w:t>
            </w:r>
          </w:p>
          <w:p w:rsidR="00BF0DD4" w:rsidRPr="00BF0DD4" w:rsidRDefault="00BF0DD4" w:rsidP="00BF0DD4">
            <w:pPr>
              <w:jc w:val="both"/>
              <w:rPr>
                <w:rFonts w:ascii="Times New Roman" w:eastAsia="Times New Roman" w:hAnsi="Times New Roman" w:cs="Times New Roman"/>
                <w:sz w:val="20"/>
                <w:szCs w:val="20"/>
                <w:lang w:eastAsia="ru-RU"/>
              </w:rPr>
            </w:pPr>
            <w:proofErr w:type="spellStart"/>
            <w:r w:rsidRPr="00BF0DD4">
              <w:rPr>
                <w:rFonts w:ascii="Times New Roman" w:eastAsia="Times New Roman" w:hAnsi="Times New Roman" w:cs="Times New Roman"/>
                <w:sz w:val="20"/>
                <w:szCs w:val="20"/>
                <w:lang w:eastAsia="ru-RU"/>
              </w:rPr>
              <w:t>нение</w:t>
            </w:r>
            <w:proofErr w:type="spellEnd"/>
            <w:r w:rsidRPr="00BF0DD4">
              <w:rPr>
                <w:rFonts w:ascii="Times New Roman" w:eastAsia="Times New Roman" w:hAnsi="Times New Roman" w:cs="Times New Roman"/>
                <w:sz w:val="20"/>
                <w:szCs w:val="20"/>
                <w:lang w:eastAsia="ru-RU"/>
              </w:rPr>
              <w:t>, руб.</w:t>
            </w:r>
          </w:p>
        </w:tc>
      </w:tr>
      <w:tr w:rsidR="00BF0DD4" w:rsidRPr="00BF0DD4" w:rsidTr="00BD49EA">
        <w:tc>
          <w:tcPr>
            <w:tcW w:w="2689" w:type="dxa"/>
            <w:vMerge w:val="restart"/>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0503117 «Отчет об исполнении бюджета»</w:t>
            </w: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Стр.010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37 773 775,00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37 773 739,03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1 13 02995100000 130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Стр.200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44 812 872,94</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44 812 836,97</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992 05 03 6800010950 244</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val="restart"/>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0503124 «Отчет о кассовом поступлении и выбытии бюджетных средств»</w:t>
            </w: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Стр.010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37 773 775,00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37 773 739,03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1 13 02995100000 130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Стр.200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44 812 872,94</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44 812 836,97</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992 05 03 6800010950 244</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val="restart"/>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0503127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Стр.010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15 870 675,00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15 870 639,03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992 113 02995100000130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Стр.200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44 812 872,94</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44 812 836,97</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992 05 03 6800010950 244</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val="restart"/>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0503128 «Отчет  о бюджетных обязательства»</w:t>
            </w: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 xml:space="preserve"> Стр.200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44 812 872,94</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44 812 836,97</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992 05 03 6800010950 244</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val="restart"/>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0503164 «Сведения об исполнении бюджета»</w:t>
            </w: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Стр.010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15 870 675,00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15 870 639,03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992 113 02995100000130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Стр.200</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44 812 872,94</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44 812 836,97</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r w:rsidR="00BF0DD4" w:rsidRPr="00BF0DD4" w:rsidTr="00BD49EA">
        <w:tc>
          <w:tcPr>
            <w:tcW w:w="2689" w:type="dxa"/>
            <w:vMerge/>
          </w:tcPr>
          <w:p w:rsidR="00BF0DD4" w:rsidRPr="00BF0DD4" w:rsidRDefault="00BF0DD4" w:rsidP="00BF0DD4">
            <w:pPr>
              <w:jc w:val="both"/>
              <w:rPr>
                <w:rFonts w:ascii="Times New Roman" w:eastAsia="Times New Roman" w:hAnsi="Times New Roman" w:cs="Times New Roman"/>
                <w:sz w:val="20"/>
                <w:szCs w:val="20"/>
                <w:lang w:eastAsia="ru-RU"/>
              </w:rPr>
            </w:pPr>
          </w:p>
        </w:tc>
        <w:tc>
          <w:tcPr>
            <w:tcW w:w="2976"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КБК 992 05 03 6800010950 244</w:t>
            </w:r>
          </w:p>
        </w:tc>
        <w:tc>
          <w:tcPr>
            <w:tcW w:w="1418"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339 200,00</w:t>
            </w:r>
          </w:p>
        </w:tc>
        <w:tc>
          <w:tcPr>
            <w:tcW w:w="155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339 164,03</w:t>
            </w:r>
          </w:p>
        </w:tc>
        <w:tc>
          <w:tcPr>
            <w:tcW w:w="709" w:type="dxa"/>
          </w:tcPr>
          <w:p w:rsidR="00BF0DD4" w:rsidRPr="00BF0DD4" w:rsidRDefault="00BF0DD4" w:rsidP="00BF0DD4">
            <w:pPr>
              <w:jc w:val="both"/>
              <w:rPr>
                <w:rFonts w:ascii="Times New Roman" w:eastAsia="Times New Roman" w:hAnsi="Times New Roman" w:cs="Times New Roman"/>
                <w:sz w:val="20"/>
                <w:szCs w:val="20"/>
                <w:lang w:eastAsia="ru-RU"/>
              </w:rPr>
            </w:pPr>
            <w:r w:rsidRPr="00BF0DD4">
              <w:rPr>
                <w:rFonts w:ascii="Times New Roman" w:eastAsia="Times New Roman" w:hAnsi="Times New Roman" w:cs="Times New Roman"/>
                <w:sz w:val="20"/>
                <w:szCs w:val="20"/>
                <w:lang w:eastAsia="ru-RU"/>
              </w:rPr>
              <w:t>35,97</w:t>
            </w:r>
          </w:p>
        </w:tc>
      </w:tr>
    </w:tbl>
    <w:p w:rsidR="00BF0DD4" w:rsidRPr="00BF0DD4" w:rsidRDefault="00BF0DD4" w:rsidP="00BF0DD4">
      <w:pPr>
        <w:spacing w:after="0" w:line="240" w:lineRule="auto"/>
        <w:jc w:val="both"/>
        <w:rPr>
          <w:rFonts w:ascii="Times New Roman" w:eastAsia="Times New Roman" w:hAnsi="Times New Roman" w:cs="Times New Roman"/>
          <w:color w:val="FF0000"/>
          <w:sz w:val="20"/>
          <w:szCs w:val="20"/>
          <w:lang w:eastAsia="ru-RU"/>
        </w:rPr>
      </w:pP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color w:val="FF0000"/>
          <w:sz w:val="28"/>
          <w:szCs w:val="28"/>
          <w:lang w:eastAsia="ru-RU"/>
        </w:rPr>
        <w:t xml:space="preserve">        </w:t>
      </w:r>
      <w:r w:rsidRPr="00BF0DD4">
        <w:rPr>
          <w:rFonts w:ascii="Times New Roman" w:eastAsia="Times New Roman" w:hAnsi="Times New Roman" w:cs="Times New Roman"/>
          <w:sz w:val="28"/>
          <w:szCs w:val="28"/>
          <w:lang w:eastAsia="ru-RU"/>
        </w:rPr>
        <w:t>8.</w:t>
      </w:r>
      <w:r w:rsidRPr="00BF0DD4">
        <w:rPr>
          <w:rFonts w:ascii="Times New Roman" w:eastAsia="Times New Roman" w:hAnsi="Times New Roman" w:cs="Times New Roman"/>
          <w:color w:val="FF0000"/>
          <w:sz w:val="28"/>
          <w:szCs w:val="28"/>
          <w:lang w:eastAsia="ru-RU"/>
        </w:rPr>
        <w:t xml:space="preserve"> </w:t>
      </w:r>
      <w:r w:rsidRPr="00BF0DD4">
        <w:rPr>
          <w:rFonts w:ascii="Times New Roman" w:eastAsia="Times New Roman" w:hAnsi="Times New Roman" w:cs="Times New Roman"/>
          <w:sz w:val="28"/>
          <w:szCs w:val="28"/>
          <w:lang w:eastAsia="ru-RU"/>
        </w:rPr>
        <w:t>Несоответствие данных утвержденных бюджетных назначений в отчетах ф. 0503117, 05003124, 0503127, 0503128 Решению о бюджете:</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по коду   расходов бюджетной классификации 992 05 03 6800010320 244 отражена сумма 5 216 604,77 рубля, согласно же решению о бюджете от 16.12.2022г. №139 (приложение №5 к решению), с изменениями от 29.09.2023г. №174 (п.1.7), от 22.12.2023г. №185 (п.3), от 29.12.2023г. №186 (п.3.2), необходимо отразить   расходы по КВР 244 в сумме 4 816 604,77 рубля, по КВР 100 - 400 000,00 рублей; </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lastRenderedPageBreak/>
        <w:t xml:space="preserve">       по коду   расходов бюджетной классификации 992 04 09 6400010250 по КВР 244   отражена сумма 2 882 419,27 рублей, по КВР 414 - 610 314,27 рублей.    Согласно решению о бюджете от 16.12.2022 г. №139 (приложение №5 к решению), с изменениями от 10.02.2023г. №152 (п. 5), от 24.11.2023г. №182 (п.3.1 и 3.2), от 22.12.2023г. №185 (п.2.2), необходимо отразить   расходы по КВР 244 в сумме 3 481 997,72 рубл</w:t>
      </w:r>
      <w:r w:rsidR="0031052B">
        <w:rPr>
          <w:rFonts w:ascii="Times New Roman" w:eastAsia="Times New Roman" w:hAnsi="Times New Roman" w:cs="Times New Roman"/>
          <w:sz w:val="28"/>
          <w:szCs w:val="28"/>
          <w:lang w:eastAsia="ru-RU"/>
        </w:rPr>
        <w:t xml:space="preserve">ей, по КВР 400 -   </w:t>
      </w:r>
      <w:r w:rsidRPr="00BF0DD4">
        <w:rPr>
          <w:rFonts w:ascii="Times New Roman" w:eastAsia="Times New Roman" w:hAnsi="Times New Roman" w:cs="Times New Roman"/>
          <w:sz w:val="28"/>
          <w:szCs w:val="28"/>
          <w:lang w:eastAsia="ru-RU"/>
        </w:rPr>
        <w:t>10 735,82 рублей.</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9. Несоответствие данных в отчетах ф. № 0503117, № 0503124 в разделе 3. Источники финансирования дефицита бюджета       по строкам 700 «Изменение остатков средств» в графе «Утвержденные бюджетные назначения» решению о бюджете на 200 000,00 рублей.</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Решениями Совета о внесении изменений в бюджет распределены остатки неиспользованных бюджетных ассигнований по состоянию на 01.01.2024 года в сумме 5 045 097,94 рублей, в том числе:</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1 200 000,00 рублей (решение от 27.01.2023г. №148 (п.2);</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1 879 433,54 рубля (решение от 10.02.2023г. №152 (п.4 - 1 819 800,00 рублей, п.5-59 633,54 рубля); </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1 121 300,00 рублей</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решение от 30.06.2023г. №167 (п.4);</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44 494,39 рубля (решение от 24.11.2023г. №182 (п.4);</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799 870,01 рублей (решение от 22.12.2023г. №182 (п.4);</w:t>
      </w:r>
    </w:p>
    <w:p w:rsidR="00BF0DD4" w:rsidRPr="00BF0DD4" w:rsidRDefault="00BF0DD4" w:rsidP="00BF0DD4">
      <w:pPr>
        <w:spacing w:after="0" w:line="240" w:lineRule="auto"/>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В отчетах ф. № 0503117, № 0503124    значится сумма 4 845 097,94 рублей.</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p>
    <w:p w:rsidR="00BF0DD4" w:rsidRPr="00BF0DD4" w:rsidRDefault="00BF0DD4" w:rsidP="00470936">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10.</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 xml:space="preserve">Превышение произведенных кассовых расходов в 2023 году над установленным нормативом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Краснодарского </w:t>
      </w:r>
      <w:r w:rsidR="00470936">
        <w:rPr>
          <w:rFonts w:ascii="Times New Roman" w:eastAsia="Times New Roman" w:hAnsi="Times New Roman" w:cs="Times New Roman"/>
          <w:sz w:val="28"/>
          <w:szCs w:val="28"/>
          <w:lang w:eastAsia="ru-RU"/>
        </w:rPr>
        <w:t>края на сумму 860 115,35 рублей.</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w:t>
      </w:r>
      <w:r w:rsidR="00EC27D1">
        <w:rPr>
          <w:rFonts w:ascii="Times New Roman" w:eastAsia="Times New Roman" w:hAnsi="Times New Roman" w:cs="Times New Roman"/>
          <w:sz w:val="28"/>
          <w:szCs w:val="28"/>
          <w:lang w:eastAsia="ru-RU"/>
        </w:rPr>
        <w:t xml:space="preserve">       </w:t>
      </w:r>
      <w:r w:rsidRPr="00BF0DD4">
        <w:rPr>
          <w:rFonts w:ascii="Times New Roman" w:eastAsia="Times New Roman" w:hAnsi="Times New Roman" w:cs="Times New Roman"/>
          <w:sz w:val="28"/>
          <w:szCs w:val="28"/>
          <w:lang w:eastAsia="ru-RU"/>
        </w:rPr>
        <w:t>1</w:t>
      </w:r>
      <w:r w:rsidR="00470936">
        <w:rPr>
          <w:rFonts w:ascii="Times New Roman" w:eastAsia="Times New Roman" w:hAnsi="Times New Roman" w:cs="Times New Roman"/>
          <w:sz w:val="28"/>
          <w:szCs w:val="28"/>
          <w:lang w:eastAsia="ru-RU"/>
        </w:rPr>
        <w:t>1</w:t>
      </w:r>
      <w:r w:rsidRPr="00BF0DD4">
        <w:rPr>
          <w:rFonts w:ascii="Times New Roman" w:eastAsia="Times New Roman" w:hAnsi="Times New Roman" w:cs="Times New Roman"/>
          <w:sz w:val="28"/>
          <w:szCs w:val="28"/>
          <w:lang w:eastAsia="ru-RU"/>
        </w:rPr>
        <w:t xml:space="preserve">. Расхождение между суммами годового фонда оплаты труда с начислениями, утвержденными решениями Совета о бюджете и суммами, исчисленными КСП МО БР: </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главе поселения -  излишне утверждено в 2023 году 128 454,03 рубля; в 2024 году - 42 584,00 рубля;</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муниципальным служащим и работникам, должности которых не отнесены к муниципальной службе - излишне утверждено в 2023 году 14 270,92 рублей, в 2024 году 63 228,00 рублей;</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специалисту </w:t>
      </w:r>
      <w:proofErr w:type="spellStart"/>
      <w:r w:rsidRPr="00BF0DD4">
        <w:rPr>
          <w:rFonts w:ascii="Times New Roman" w:eastAsia="Times New Roman" w:hAnsi="Times New Roman" w:cs="Times New Roman"/>
          <w:sz w:val="28"/>
          <w:szCs w:val="28"/>
          <w:lang w:eastAsia="ru-RU"/>
        </w:rPr>
        <w:t>ВУСа</w:t>
      </w:r>
      <w:proofErr w:type="spellEnd"/>
      <w:r w:rsidRPr="00BF0DD4">
        <w:rPr>
          <w:rFonts w:ascii="Times New Roman" w:eastAsia="Times New Roman" w:hAnsi="Times New Roman" w:cs="Times New Roman"/>
          <w:sz w:val="28"/>
          <w:szCs w:val="28"/>
          <w:lang w:eastAsia="ru-RU"/>
        </w:rPr>
        <w:t xml:space="preserve"> –  не </w:t>
      </w:r>
      <w:proofErr w:type="spellStart"/>
      <w:r w:rsidRPr="00BF0DD4">
        <w:rPr>
          <w:rFonts w:ascii="Times New Roman" w:eastAsia="Times New Roman" w:hAnsi="Times New Roman" w:cs="Times New Roman"/>
          <w:sz w:val="28"/>
          <w:szCs w:val="28"/>
          <w:lang w:eastAsia="ru-RU"/>
        </w:rPr>
        <w:t>доначислено</w:t>
      </w:r>
      <w:proofErr w:type="spellEnd"/>
      <w:r w:rsidRPr="00BF0DD4">
        <w:rPr>
          <w:rFonts w:ascii="Times New Roman" w:eastAsia="Times New Roman" w:hAnsi="Times New Roman" w:cs="Times New Roman"/>
          <w:sz w:val="28"/>
          <w:szCs w:val="28"/>
          <w:lang w:eastAsia="ru-RU"/>
        </w:rPr>
        <w:t xml:space="preserve"> в 2023 году 83 896,52 рублей; в 2024 излишне утверждено 15 636,00 рублей.</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1</w:t>
      </w:r>
      <w:r w:rsidR="00470936">
        <w:rPr>
          <w:rFonts w:ascii="Times New Roman" w:eastAsia="Times New Roman" w:hAnsi="Times New Roman" w:cs="Times New Roman"/>
          <w:sz w:val="28"/>
          <w:szCs w:val="28"/>
          <w:lang w:eastAsia="ru-RU"/>
        </w:rPr>
        <w:t>2</w:t>
      </w:r>
      <w:r w:rsidRPr="00BF0DD4">
        <w:rPr>
          <w:rFonts w:ascii="Times New Roman" w:eastAsia="Times New Roman" w:hAnsi="Times New Roman" w:cs="Times New Roman"/>
          <w:sz w:val="28"/>
          <w:szCs w:val="28"/>
          <w:lang w:eastAsia="ru-RU"/>
        </w:rPr>
        <w:t xml:space="preserve">. В нарушение ст. 3 Закона Краснодарского края от 03.06.2009 №1740-КЗ «О порядке присвоения и сохранения классных чинов муниципальных служащих в Краснодарском крае», распоряжением  главы Родниковского сельского поселения от 20.03.2024 № 8-рл «О присвоении  классного чина </w:t>
      </w:r>
      <w:r w:rsidRPr="00BF0DD4">
        <w:rPr>
          <w:rFonts w:ascii="Times New Roman" w:eastAsia="Times New Roman" w:hAnsi="Times New Roman" w:cs="Times New Roman"/>
          <w:sz w:val="28"/>
          <w:szCs w:val="28"/>
          <w:lang w:eastAsia="ru-RU"/>
        </w:rPr>
        <w:lastRenderedPageBreak/>
        <w:t xml:space="preserve">муниципальному служащему администрации Родниковского сельского поселения», до истечения испытательного срока, присвоен классный чин муниципальному служащему в пределах группы должностей с учетом профессионального уровня - референт муниципальной службы 3 класса. </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Излишне начисленная сумма выплаты за классный чин ведущему специалисту общего отдела администрации Родниковского сельского поселения в размере - 730,80 рублей подлежит восстановлению в бюджет. </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1</w:t>
      </w:r>
      <w:r w:rsidR="00470936">
        <w:rPr>
          <w:rFonts w:ascii="Times New Roman" w:eastAsia="Times New Roman" w:hAnsi="Times New Roman" w:cs="Times New Roman"/>
          <w:sz w:val="28"/>
          <w:szCs w:val="28"/>
          <w:lang w:eastAsia="ru-RU"/>
        </w:rPr>
        <w:t>3</w:t>
      </w:r>
      <w:r w:rsidRPr="00BF0DD4">
        <w:rPr>
          <w:rFonts w:ascii="Times New Roman" w:eastAsia="Times New Roman" w:hAnsi="Times New Roman" w:cs="Times New Roman"/>
          <w:sz w:val="28"/>
          <w:szCs w:val="28"/>
          <w:lang w:eastAsia="ru-RU"/>
        </w:rPr>
        <w:t xml:space="preserve">. Нарушение ст.34 БК РФ - принципа эффективности использования бюджетных средств (достижения заданных результатов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  в Администрации поселения по состоянию на 01.04.2024 числится запас материальных ценностей, сформированный с 2018 по 2023 год на общую сумму -  344 307,80 рублей, который по настоящее время не использован. </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1</w:t>
      </w:r>
      <w:r w:rsidR="00470936">
        <w:rPr>
          <w:rFonts w:ascii="Times New Roman" w:eastAsia="Times New Roman" w:hAnsi="Times New Roman" w:cs="Times New Roman"/>
          <w:sz w:val="28"/>
          <w:szCs w:val="28"/>
          <w:lang w:eastAsia="ru-RU"/>
        </w:rPr>
        <w:t>4</w:t>
      </w:r>
      <w:r w:rsidRPr="00BF0DD4">
        <w:rPr>
          <w:rFonts w:ascii="Times New Roman" w:eastAsia="Times New Roman" w:hAnsi="Times New Roman" w:cs="Times New Roman"/>
          <w:sz w:val="28"/>
          <w:szCs w:val="28"/>
          <w:lang w:eastAsia="ru-RU"/>
        </w:rPr>
        <w:t>.</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 xml:space="preserve">Направление средств бюджета Родниковского сельского поселения на оплату комплекта кухонной мебели в сумме 36 380,00 рублей (контракт №88 от 21.03.2023г. сч.37 от 26.12.2023г. накладная №37 от 26.12.202г., пл. </w:t>
      </w:r>
      <w:proofErr w:type="spellStart"/>
      <w:r w:rsidRPr="00BF0DD4">
        <w:rPr>
          <w:rFonts w:ascii="Times New Roman" w:eastAsia="Times New Roman" w:hAnsi="Times New Roman" w:cs="Times New Roman"/>
          <w:sz w:val="28"/>
          <w:szCs w:val="28"/>
          <w:lang w:eastAsia="ru-RU"/>
        </w:rPr>
        <w:t>поруч</w:t>
      </w:r>
      <w:proofErr w:type="spellEnd"/>
      <w:r w:rsidRPr="00BF0DD4">
        <w:rPr>
          <w:rFonts w:ascii="Times New Roman" w:eastAsia="Times New Roman" w:hAnsi="Times New Roman" w:cs="Times New Roman"/>
          <w:sz w:val="28"/>
          <w:szCs w:val="28"/>
          <w:lang w:eastAsia="ru-RU"/>
        </w:rPr>
        <w:t>. №27637 от 27.12.2023г.) не соответствует целям и задачам деятельности Администрации Поселения и в соответствии с п. 1 ст. 306.4 БК РФ является нецелевым использованием бюджетных средств.</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1</w:t>
      </w:r>
      <w:r w:rsidR="00470936">
        <w:rPr>
          <w:rFonts w:ascii="Times New Roman" w:eastAsia="Times New Roman" w:hAnsi="Times New Roman" w:cs="Times New Roman"/>
          <w:sz w:val="28"/>
          <w:szCs w:val="28"/>
          <w:lang w:eastAsia="ru-RU"/>
        </w:rPr>
        <w:t>5</w:t>
      </w:r>
      <w:r w:rsidRPr="00BF0DD4">
        <w:rPr>
          <w:rFonts w:ascii="Times New Roman" w:eastAsia="Times New Roman" w:hAnsi="Times New Roman" w:cs="Times New Roman"/>
          <w:sz w:val="28"/>
          <w:szCs w:val="28"/>
          <w:lang w:eastAsia="ru-RU"/>
        </w:rPr>
        <w:t>.</w:t>
      </w:r>
      <w:r w:rsidRPr="00BF0DD4">
        <w:rPr>
          <w:rFonts w:ascii="Times New Roman" w:eastAsia="Times New Roman" w:hAnsi="Times New Roman" w:cs="Times New Roman"/>
          <w:sz w:val="28"/>
          <w:szCs w:val="20"/>
          <w:lang w:eastAsia="ru-RU"/>
        </w:rPr>
        <w:t xml:space="preserve"> </w:t>
      </w:r>
      <w:r w:rsidR="00470936">
        <w:rPr>
          <w:rFonts w:ascii="Times New Roman" w:eastAsia="Times New Roman" w:hAnsi="Times New Roman" w:cs="Times New Roman"/>
          <w:sz w:val="28"/>
          <w:szCs w:val="28"/>
          <w:lang w:eastAsia="ru-RU"/>
        </w:rPr>
        <w:t>Допущены</w:t>
      </w:r>
      <w:r w:rsidRPr="00BF0DD4">
        <w:rPr>
          <w:rFonts w:ascii="Times New Roman" w:eastAsia="Times New Roman" w:hAnsi="Times New Roman" w:cs="Times New Roman"/>
          <w:sz w:val="28"/>
          <w:szCs w:val="28"/>
          <w:lang w:eastAsia="ru-RU"/>
        </w:rPr>
        <w:t xml:space="preserve"> нарушения хронологического порядка выполнения работ (вначале проводятся  ремонтно-восстановительные работы улично-дорожной сети в п. Восточном по ул. Строителей; ул. Лесхозной; ул. Народной; ул. Родниковой; ул. Луговой; ул. Спортивной; ул. Зеленой; ул. Тихой; ул. Удобной; ул. Российской; пер. Полевому; пер. Короткому; ул. Проточной; ул. Солнечной; ул. Степной; ул. Вольной; ул. Короткой; ул. Раздольной; ул. Тракторной</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контракт № 0118300010523000061 от 20 апреля 2023 года), а в декабре 2023 года по этим же улицам корчевание деревьев и кустарников),   отсутствия документов по оприходованию  сваленных деревьев, кустарников, сухих ветвей деревьев, расходы по корчеванию древесно-кустарных растений в п. Восточный   по ул. Строителей; ул. Лесхозной; ул. Народной; ул. Родниковой; ул. Луговой; ул. Спортивной; ул. Зеленой; ул. Тихой; ул. Удобной; ул. Российской; пер. Полевому; пер. Короткому; ул. Проточной; ул. Солнечной; ул. Степной; ул. Вольной; ул. Короткой; ул. Раздольной; ул. Тракторной в сумме 595 888,21 рублей</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муниципальный контракт № 81 от 21 декабря</w:t>
      </w:r>
      <w:r w:rsidR="00470936">
        <w:rPr>
          <w:rFonts w:ascii="Times New Roman" w:eastAsia="Times New Roman" w:hAnsi="Times New Roman" w:cs="Times New Roman"/>
          <w:sz w:val="28"/>
          <w:szCs w:val="28"/>
          <w:lang w:eastAsia="ru-RU"/>
        </w:rPr>
        <w:t xml:space="preserve"> 2023 года с ИП В.А. </w:t>
      </w:r>
      <w:proofErr w:type="spellStart"/>
      <w:r w:rsidR="00470936">
        <w:rPr>
          <w:rFonts w:ascii="Times New Roman" w:eastAsia="Times New Roman" w:hAnsi="Times New Roman" w:cs="Times New Roman"/>
          <w:sz w:val="28"/>
          <w:szCs w:val="28"/>
          <w:lang w:eastAsia="ru-RU"/>
        </w:rPr>
        <w:t>Бизякиным</w:t>
      </w:r>
      <w:proofErr w:type="spellEnd"/>
      <w:r w:rsidR="00470936">
        <w:rPr>
          <w:rFonts w:ascii="Times New Roman" w:eastAsia="Times New Roman" w:hAnsi="Times New Roman" w:cs="Times New Roman"/>
          <w:sz w:val="28"/>
          <w:szCs w:val="28"/>
          <w:lang w:eastAsia="ru-RU"/>
        </w:rPr>
        <w:t>)</w:t>
      </w:r>
      <w:r w:rsidRPr="00BF0DD4">
        <w:rPr>
          <w:rFonts w:ascii="Times New Roman" w:eastAsia="Times New Roman" w:hAnsi="Times New Roman" w:cs="Times New Roman"/>
          <w:sz w:val="28"/>
          <w:szCs w:val="28"/>
          <w:lang w:eastAsia="ru-RU"/>
        </w:rPr>
        <w:t>.</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1</w:t>
      </w:r>
      <w:r w:rsidR="00470936">
        <w:rPr>
          <w:rFonts w:ascii="Times New Roman" w:eastAsia="Times New Roman" w:hAnsi="Times New Roman" w:cs="Times New Roman"/>
          <w:sz w:val="28"/>
          <w:szCs w:val="28"/>
          <w:lang w:eastAsia="ru-RU"/>
        </w:rPr>
        <w:t>6</w:t>
      </w:r>
      <w:r w:rsidRPr="00BF0DD4">
        <w:rPr>
          <w:rFonts w:ascii="Times New Roman" w:eastAsia="Times New Roman" w:hAnsi="Times New Roman" w:cs="Times New Roman"/>
          <w:sz w:val="28"/>
          <w:szCs w:val="28"/>
          <w:lang w:eastAsia="ru-RU"/>
        </w:rPr>
        <w:t>.</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 xml:space="preserve">Нарушение ст.306.4 БК РФ, п.18.2.5, р.3 Приказа Минфина России от 24.05.2022 N 82н (ред. от 13.11.2023) "О Порядке формирования и применения кодов бюджетной классификации Российской Федерации, их структуре и принципах назначения".  </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lastRenderedPageBreak/>
        <w:t xml:space="preserve">  Администрацией расходы по оплате электроэнергии в сумме                       1 316 158,73 рублей за:</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48-ми и 24-х квартирные дома, Краснодарский край, Белореченский район, п. Родники, ул. Майкопское шоссе, д.21; </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систему водоотведения Канализационно-насосная станция перекачки неочищенных сточных </w:t>
      </w:r>
      <w:proofErr w:type="gramStart"/>
      <w:r w:rsidRPr="00BF0DD4">
        <w:rPr>
          <w:rFonts w:ascii="Times New Roman" w:eastAsia="Times New Roman" w:hAnsi="Times New Roman" w:cs="Times New Roman"/>
          <w:sz w:val="28"/>
          <w:szCs w:val="28"/>
          <w:lang w:eastAsia="ru-RU"/>
        </w:rPr>
        <w:t>вод,  РФ</w:t>
      </w:r>
      <w:proofErr w:type="gramEnd"/>
      <w:r w:rsidRPr="00BF0DD4">
        <w:rPr>
          <w:rFonts w:ascii="Times New Roman" w:eastAsia="Times New Roman" w:hAnsi="Times New Roman" w:cs="Times New Roman"/>
          <w:sz w:val="28"/>
          <w:szCs w:val="28"/>
          <w:lang w:eastAsia="ru-RU"/>
        </w:rPr>
        <w:t>, Краснодарский край, Белореченский район, п. Родники, ул. Садовая №62;</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сооружения КТПН 10/0,4 </w:t>
      </w:r>
      <w:proofErr w:type="spellStart"/>
      <w:r w:rsidRPr="00BF0DD4">
        <w:rPr>
          <w:rFonts w:ascii="Times New Roman" w:eastAsia="Times New Roman" w:hAnsi="Times New Roman" w:cs="Times New Roman"/>
          <w:sz w:val="28"/>
          <w:szCs w:val="28"/>
          <w:lang w:eastAsia="ru-RU"/>
        </w:rPr>
        <w:t>кв</w:t>
      </w:r>
      <w:proofErr w:type="spellEnd"/>
      <w:r w:rsidRPr="00BF0DD4">
        <w:rPr>
          <w:rFonts w:ascii="Times New Roman" w:eastAsia="Times New Roman" w:hAnsi="Times New Roman" w:cs="Times New Roman"/>
          <w:sz w:val="28"/>
          <w:szCs w:val="28"/>
          <w:lang w:eastAsia="ru-RU"/>
        </w:rPr>
        <w:t>, Краснодарский край, Белореченский район, п. Родники, ул. Верхняя,</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не относятся к объектам уличного освещения, не могут быть   отнесены на бюджетную классификацию 0503 68 0 00 10300 «Благоустройство»</w:t>
      </w:r>
      <w:r w:rsidR="00470936">
        <w:rPr>
          <w:rFonts w:ascii="Times New Roman" w:eastAsia="Times New Roman" w:hAnsi="Times New Roman" w:cs="Times New Roman"/>
          <w:sz w:val="28"/>
          <w:szCs w:val="28"/>
          <w:lang w:eastAsia="ru-RU"/>
        </w:rPr>
        <w:t>.</w:t>
      </w:r>
      <w:r w:rsidRPr="00BF0DD4">
        <w:rPr>
          <w:rFonts w:ascii="Times New Roman" w:eastAsia="Times New Roman" w:hAnsi="Times New Roman" w:cs="Times New Roman"/>
          <w:sz w:val="28"/>
          <w:szCs w:val="28"/>
          <w:lang w:eastAsia="ru-RU"/>
        </w:rPr>
        <w:t xml:space="preserve"> </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1</w:t>
      </w:r>
      <w:r w:rsidR="00470936">
        <w:rPr>
          <w:rFonts w:ascii="Times New Roman" w:eastAsia="Times New Roman" w:hAnsi="Times New Roman" w:cs="Times New Roman"/>
          <w:sz w:val="28"/>
          <w:szCs w:val="28"/>
          <w:lang w:eastAsia="ru-RU"/>
        </w:rPr>
        <w:t>7</w:t>
      </w:r>
      <w:r w:rsidRPr="00BF0DD4">
        <w:rPr>
          <w:rFonts w:ascii="Times New Roman" w:eastAsia="Times New Roman" w:hAnsi="Times New Roman" w:cs="Times New Roman"/>
          <w:sz w:val="28"/>
          <w:szCs w:val="28"/>
          <w:lang w:eastAsia="ru-RU"/>
        </w:rPr>
        <w:t xml:space="preserve">. Услуги по подготовке проектно-сметной сметной документации по объекту: «Строительство многофункциональной спортивной площадки по адресу: Краснодарский край, Белореченский район, пос. Родники, ул. Садовая» не являются предметом договора б/н от 20 марта 2024 года, заключенного между Администрацией Родниковского сельского поселения Белореченского района (Заказчик) и </w:t>
      </w:r>
      <w:proofErr w:type="spellStart"/>
      <w:r w:rsidRPr="00BF0DD4">
        <w:rPr>
          <w:rFonts w:ascii="Times New Roman" w:eastAsia="Times New Roman" w:hAnsi="Times New Roman" w:cs="Times New Roman"/>
          <w:sz w:val="28"/>
          <w:szCs w:val="28"/>
          <w:lang w:eastAsia="ru-RU"/>
        </w:rPr>
        <w:t>Хайриевой</w:t>
      </w:r>
      <w:proofErr w:type="spellEnd"/>
      <w:r w:rsidRPr="00BF0DD4">
        <w:rPr>
          <w:rFonts w:ascii="Times New Roman" w:eastAsia="Times New Roman" w:hAnsi="Times New Roman" w:cs="Times New Roman"/>
          <w:sz w:val="28"/>
          <w:szCs w:val="28"/>
          <w:lang w:eastAsia="ru-RU"/>
        </w:rPr>
        <w:t xml:space="preserve"> К.С.  </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Стоимость оплаченных услуг - сопровождение проверки сметной стоимости в ГАУ КК «</w:t>
      </w:r>
      <w:proofErr w:type="spellStart"/>
      <w:r w:rsidRPr="00BF0DD4">
        <w:rPr>
          <w:rFonts w:ascii="Times New Roman" w:eastAsia="Times New Roman" w:hAnsi="Times New Roman" w:cs="Times New Roman"/>
          <w:sz w:val="28"/>
          <w:szCs w:val="28"/>
          <w:lang w:eastAsia="ru-RU"/>
        </w:rPr>
        <w:t>Краснодаркрайгосэкспертиза</w:t>
      </w:r>
      <w:proofErr w:type="spellEnd"/>
      <w:r w:rsidRPr="00BF0DD4">
        <w:rPr>
          <w:rFonts w:ascii="Times New Roman" w:eastAsia="Times New Roman" w:hAnsi="Times New Roman" w:cs="Times New Roman"/>
          <w:sz w:val="28"/>
          <w:szCs w:val="28"/>
          <w:lang w:eastAsia="ru-RU"/>
        </w:rPr>
        <w:t>» по объекту: «Строительство многофункциональной спортивной площадки по адресу: Краснодарский край, Белореченский район, пос. Родники, ул. Садовая»</w:t>
      </w:r>
      <w:r w:rsidR="00470936">
        <w:rPr>
          <w:rFonts w:ascii="Times New Roman" w:eastAsia="Times New Roman" w:hAnsi="Times New Roman" w:cs="Times New Roman"/>
          <w:sz w:val="28"/>
          <w:szCs w:val="28"/>
          <w:lang w:eastAsia="ru-RU"/>
        </w:rPr>
        <w:t xml:space="preserve"> -</w:t>
      </w:r>
      <w:r w:rsidRPr="00BF0DD4">
        <w:rPr>
          <w:rFonts w:ascii="Times New Roman" w:eastAsia="Times New Roman" w:hAnsi="Times New Roman" w:cs="Times New Roman"/>
          <w:sz w:val="28"/>
          <w:szCs w:val="28"/>
          <w:lang w:eastAsia="ru-RU"/>
        </w:rPr>
        <w:t xml:space="preserve"> </w:t>
      </w:r>
      <w:r w:rsidR="00470936" w:rsidRPr="00BF0DD4">
        <w:rPr>
          <w:rFonts w:ascii="Times New Roman" w:eastAsia="Times New Roman" w:hAnsi="Times New Roman" w:cs="Times New Roman"/>
          <w:sz w:val="28"/>
          <w:szCs w:val="28"/>
          <w:lang w:eastAsia="ru-RU"/>
        </w:rPr>
        <w:t>в сумме 162 000,00 рублей</w:t>
      </w:r>
      <w:r w:rsidR="00470936" w:rsidRPr="00BF0DD4">
        <w:rPr>
          <w:rFonts w:ascii="Times New Roman" w:eastAsia="Times New Roman" w:hAnsi="Times New Roman" w:cs="Times New Roman"/>
          <w:sz w:val="28"/>
          <w:szCs w:val="28"/>
          <w:lang w:eastAsia="ru-RU"/>
        </w:rPr>
        <w:t xml:space="preserve"> </w:t>
      </w:r>
      <w:r w:rsidR="00470936">
        <w:rPr>
          <w:rFonts w:ascii="Times New Roman" w:eastAsia="Times New Roman" w:hAnsi="Times New Roman" w:cs="Times New Roman"/>
          <w:sz w:val="28"/>
          <w:szCs w:val="28"/>
          <w:lang w:eastAsia="ru-RU"/>
        </w:rPr>
        <w:t>являются неправомерными</w:t>
      </w:r>
      <w:r w:rsidRPr="00BF0DD4">
        <w:rPr>
          <w:rFonts w:ascii="Times New Roman" w:eastAsia="Times New Roman" w:hAnsi="Times New Roman" w:cs="Times New Roman"/>
          <w:sz w:val="28"/>
          <w:szCs w:val="28"/>
          <w:lang w:eastAsia="ru-RU"/>
        </w:rPr>
        <w:t>. (отсутствие расшифровки стоимости услуг не позволяет определить стоимость каждой услуги).</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1</w:t>
      </w:r>
      <w:r w:rsidR="00470936">
        <w:rPr>
          <w:rFonts w:ascii="Times New Roman" w:eastAsia="Times New Roman" w:hAnsi="Times New Roman" w:cs="Times New Roman"/>
          <w:sz w:val="28"/>
          <w:szCs w:val="28"/>
          <w:lang w:eastAsia="ru-RU"/>
        </w:rPr>
        <w:t>8</w:t>
      </w:r>
      <w:r w:rsidRPr="00BF0DD4">
        <w:rPr>
          <w:rFonts w:ascii="Times New Roman" w:eastAsia="Times New Roman" w:hAnsi="Times New Roman" w:cs="Times New Roman"/>
          <w:sz w:val="28"/>
          <w:szCs w:val="28"/>
          <w:lang w:eastAsia="ru-RU"/>
        </w:rPr>
        <w:t>.    Отсутствие Заявок на оказание услуг по отлову, Акта отлова животных (собак) без владельцев, подписи в Актах выбытия животного из приюта для животных ставит под сомнение факт оказании услуги. Расходы Администрации по обращению с животными без владельцев на общую сумму 440 000,00 рублей КСП МО БР считает не подтвержденными</w:t>
      </w:r>
      <w:r w:rsidR="00470936">
        <w:rPr>
          <w:rFonts w:ascii="Times New Roman" w:eastAsia="Times New Roman" w:hAnsi="Times New Roman" w:cs="Times New Roman"/>
          <w:sz w:val="28"/>
          <w:szCs w:val="28"/>
          <w:lang w:eastAsia="ru-RU"/>
        </w:rPr>
        <w:t>.</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p>
    <w:p w:rsidR="00BF0DD4" w:rsidRPr="00BF0DD4" w:rsidRDefault="00EC27D1" w:rsidP="00BF0DD4">
      <w:pPr>
        <w:spacing w:after="0" w:line="240" w:lineRule="auto"/>
        <w:ind w:firstLine="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BF0DD4" w:rsidRPr="00BF0DD4">
        <w:rPr>
          <w:rFonts w:ascii="Times New Roman" w:eastAsia="Times New Roman" w:hAnsi="Times New Roman" w:cs="Times New Roman"/>
          <w:sz w:val="28"/>
          <w:szCs w:val="28"/>
          <w:lang w:eastAsia="ru-RU"/>
        </w:rPr>
        <w:t>. В нарушение п. 11 ст. 13, п. 3 ст. 34 Федерального закона № 257-ФЗ нормативы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 в проверяемом периоде администрацией Поселения не утверждались, что не позволило в ходе проверки оценить правильность расчета стоимости ремонта и содержания автомобильных дорог, а также потребность денежных средств на их финансирование.</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2</w:t>
      </w:r>
      <w:r w:rsidR="00EC27D1">
        <w:rPr>
          <w:rFonts w:ascii="Times New Roman" w:eastAsia="Times New Roman" w:hAnsi="Times New Roman" w:cs="Times New Roman"/>
          <w:sz w:val="28"/>
          <w:szCs w:val="28"/>
          <w:lang w:eastAsia="ru-RU"/>
        </w:rPr>
        <w:t>0</w:t>
      </w:r>
      <w:r w:rsidRPr="00BF0DD4">
        <w:rPr>
          <w:rFonts w:ascii="Times New Roman" w:eastAsia="Times New Roman" w:hAnsi="Times New Roman" w:cs="Times New Roman"/>
          <w:sz w:val="28"/>
          <w:szCs w:val="28"/>
          <w:lang w:eastAsia="ru-RU"/>
        </w:rPr>
        <w:t>.</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 xml:space="preserve">В отчет об использовании дорожного фонда за 2023 год, предоставленного  в  составе отчета об исполнении бюджета за 2023 год, в доходы (плановые и фактические) не включена дотация на поощрение победителей краевого смотра-конкурса по итогам деятельности органов местного самоуправления поселений в сумме 852 300,00 рублей, и на эту же </w:t>
      </w:r>
      <w:r w:rsidRPr="00BF0DD4">
        <w:rPr>
          <w:rFonts w:ascii="Times New Roman" w:eastAsia="Times New Roman" w:hAnsi="Times New Roman" w:cs="Times New Roman"/>
          <w:sz w:val="28"/>
          <w:szCs w:val="28"/>
          <w:lang w:eastAsia="ru-RU"/>
        </w:rPr>
        <w:lastRenderedPageBreak/>
        <w:t xml:space="preserve">сумму уменьшены запланированные расходы, что не соответствует  показателю по КБК 000 0409 0000000000  000  Отчета об исполнении бюджета  на 01 января 2024 года (ф. 0503117).  Остаток дорожного фонда по состоянию на 01.01.2024 года по данным отчета поселения об использовании дорожного фонда составил 443 801,11   рубль. </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2</w:t>
      </w:r>
      <w:r w:rsidR="00EC27D1">
        <w:rPr>
          <w:rFonts w:ascii="Times New Roman" w:eastAsia="Times New Roman" w:hAnsi="Times New Roman" w:cs="Times New Roman"/>
          <w:sz w:val="28"/>
          <w:szCs w:val="28"/>
          <w:lang w:eastAsia="ru-RU"/>
        </w:rPr>
        <w:t>1</w:t>
      </w:r>
      <w:r w:rsidRPr="00BF0DD4">
        <w:rPr>
          <w:rFonts w:ascii="Times New Roman" w:eastAsia="Times New Roman" w:hAnsi="Times New Roman" w:cs="Times New Roman"/>
          <w:sz w:val="28"/>
          <w:szCs w:val="28"/>
          <w:lang w:eastAsia="ru-RU"/>
        </w:rPr>
        <w:t>.  Нарушение</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 xml:space="preserve">требований Федерального закона от 26 июля 2006 года №135 - ФЗ «О защите конкуренции», Решению Совета Родниковского сельского поселения от 07.04.2017 года №122 «Об утверждении Положения о порядке управления и распоряжения объектами муниципальной собственности Родниковского сельского поселения Белореченского района Краснодарского края».  Администрация Поселения передала </w:t>
      </w:r>
      <w:r w:rsidR="00C871A4" w:rsidRPr="00BF0DD4">
        <w:rPr>
          <w:rFonts w:ascii="Times New Roman" w:eastAsia="Times New Roman" w:hAnsi="Times New Roman" w:cs="Times New Roman"/>
          <w:sz w:val="28"/>
          <w:szCs w:val="28"/>
          <w:lang w:eastAsia="ru-RU"/>
        </w:rPr>
        <w:t>хозяйствующ</w:t>
      </w:r>
      <w:r w:rsidR="00C871A4">
        <w:rPr>
          <w:rFonts w:ascii="Times New Roman" w:eastAsia="Times New Roman" w:hAnsi="Times New Roman" w:cs="Times New Roman"/>
          <w:sz w:val="28"/>
          <w:szCs w:val="28"/>
          <w:lang w:eastAsia="ru-RU"/>
        </w:rPr>
        <w:t>ему</w:t>
      </w:r>
      <w:r w:rsidR="00C871A4" w:rsidRPr="00BF0DD4">
        <w:rPr>
          <w:rFonts w:ascii="Times New Roman" w:eastAsia="Times New Roman" w:hAnsi="Times New Roman" w:cs="Times New Roman"/>
          <w:sz w:val="28"/>
          <w:szCs w:val="28"/>
          <w:lang w:eastAsia="ru-RU"/>
        </w:rPr>
        <w:t xml:space="preserve"> субъект</w:t>
      </w:r>
      <w:r w:rsidR="00C871A4">
        <w:rPr>
          <w:rFonts w:ascii="Times New Roman" w:eastAsia="Times New Roman" w:hAnsi="Times New Roman" w:cs="Times New Roman"/>
          <w:sz w:val="28"/>
          <w:szCs w:val="28"/>
          <w:lang w:eastAsia="ru-RU"/>
        </w:rPr>
        <w:t>у</w:t>
      </w:r>
      <w:r w:rsidR="00C871A4" w:rsidRPr="00BF0DD4">
        <w:rPr>
          <w:rFonts w:ascii="Times New Roman" w:eastAsia="Times New Roman" w:hAnsi="Times New Roman" w:cs="Times New Roman"/>
          <w:sz w:val="28"/>
          <w:szCs w:val="28"/>
          <w:lang w:eastAsia="ru-RU"/>
        </w:rPr>
        <w:t xml:space="preserve"> ООО «Водопровод»</w:t>
      </w:r>
      <w:r w:rsidR="00C871A4">
        <w:rPr>
          <w:rFonts w:ascii="Times New Roman" w:eastAsia="Times New Roman" w:hAnsi="Times New Roman" w:cs="Times New Roman"/>
          <w:sz w:val="28"/>
          <w:szCs w:val="28"/>
          <w:lang w:eastAsia="ru-RU"/>
        </w:rPr>
        <w:t xml:space="preserve"> </w:t>
      </w:r>
      <w:r w:rsidRPr="00BF0DD4">
        <w:rPr>
          <w:rFonts w:ascii="Times New Roman" w:eastAsia="Times New Roman" w:hAnsi="Times New Roman" w:cs="Times New Roman"/>
          <w:sz w:val="28"/>
          <w:szCs w:val="28"/>
          <w:lang w:eastAsia="ru-RU"/>
        </w:rPr>
        <w:t>в безвозмездное пользование муниципальное имущество Родниковского сельского поселения, общей балансов</w:t>
      </w:r>
      <w:r w:rsidR="00C871A4">
        <w:rPr>
          <w:rFonts w:ascii="Times New Roman" w:eastAsia="Times New Roman" w:hAnsi="Times New Roman" w:cs="Times New Roman"/>
          <w:sz w:val="28"/>
          <w:szCs w:val="28"/>
          <w:lang w:eastAsia="ru-RU"/>
        </w:rPr>
        <w:t>ой стоимостью 16 032 212,72 руб</w:t>
      </w:r>
      <w:r w:rsidRPr="00BF0DD4">
        <w:rPr>
          <w:rFonts w:ascii="Times New Roman" w:eastAsia="Times New Roman" w:hAnsi="Times New Roman" w:cs="Times New Roman"/>
          <w:sz w:val="28"/>
          <w:szCs w:val="28"/>
          <w:lang w:eastAsia="ru-RU"/>
        </w:rPr>
        <w:t>.</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При этом, в бюджет Родниковского сельского поселения доходы от передачи муниципального имущества не поступали.</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2</w:t>
      </w:r>
      <w:r w:rsidR="00EC27D1">
        <w:rPr>
          <w:rFonts w:ascii="Times New Roman" w:eastAsia="Times New Roman" w:hAnsi="Times New Roman" w:cs="Times New Roman"/>
          <w:sz w:val="28"/>
          <w:szCs w:val="28"/>
          <w:lang w:eastAsia="ru-RU"/>
        </w:rPr>
        <w:t>2</w:t>
      </w:r>
      <w:r w:rsidRPr="00BF0DD4">
        <w:rPr>
          <w:rFonts w:ascii="Times New Roman" w:eastAsia="Times New Roman" w:hAnsi="Times New Roman" w:cs="Times New Roman"/>
          <w:sz w:val="28"/>
          <w:szCs w:val="28"/>
          <w:lang w:eastAsia="ru-RU"/>
        </w:rPr>
        <w:t>. Договорными отношениями Администра</w:t>
      </w:r>
      <w:r w:rsidR="00C871A4">
        <w:rPr>
          <w:rFonts w:ascii="Times New Roman" w:eastAsia="Times New Roman" w:hAnsi="Times New Roman" w:cs="Times New Roman"/>
          <w:sz w:val="28"/>
          <w:szCs w:val="28"/>
          <w:lang w:eastAsia="ru-RU"/>
        </w:rPr>
        <w:t xml:space="preserve">ции поселения не </w:t>
      </w:r>
      <w:r w:rsidR="00EC27D1">
        <w:rPr>
          <w:rFonts w:ascii="Times New Roman" w:eastAsia="Times New Roman" w:hAnsi="Times New Roman" w:cs="Times New Roman"/>
          <w:sz w:val="28"/>
          <w:szCs w:val="28"/>
          <w:lang w:eastAsia="ru-RU"/>
        </w:rPr>
        <w:t xml:space="preserve">определен </w:t>
      </w:r>
      <w:r w:rsidR="00EC27D1" w:rsidRPr="00BF0DD4">
        <w:rPr>
          <w:rFonts w:ascii="Times New Roman" w:eastAsia="Times New Roman" w:hAnsi="Times New Roman" w:cs="Times New Roman"/>
          <w:sz w:val="28"/>
          <w:szCs w:val="28"/>
          <w:lang w:eastAsia="ru-RU"/>
        </w:rPr>
        <w:t>хозяйствующий</w:t>
      </w:r>
      <w:r w:rsidRPr="00BF0DD4">
        <w:rPr>
          <w:rFonts w:ascii="Times New Roman" w:eastAsia="Times New Roman" w:hAnsi="Times New Roman" w:cs="Times New Roman"/>
          <w:sz w:val="28"/>
          <w:szCs w:val="28"/>
          <w:lang w:eastAsia="ru-RU"/>
        </w:rPr>
        <w:t xml:space="preserve"> субъект, эксплуатирующий:</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сооружение-канализационные сети в п. Степной, ул. Спортивная, Школьная, Мира стоимостью 684 176,71 рублей;</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система водоотведения трех 36-ти квартирных жилых домов и блок секции на 10 квартир с административным хозяйственным помещением стоимостью 478 178,03 рублей.</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Расходы по текущему содержанию, обслуживанию и ремонту вышеназванного имущества несет бюджет Родниковского сельского поселения. За период декабрь 2022 г.- 2023 г. на ремонт, обслуживание канализационной сети п. Степного израсходовано 613 992,12 рубля бюджетных средств, на оплату выполненных работ по объекту «Ремонт водопроводных сетей» - 252 239,91 рублей, всего 866 232,03 рубля.</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2</w:t>
      </w:r>
      <w:r w:rsidR="00EC27D1">
        <w:rPr>
          <w:rFonts w:ascii="Times New Roman" w:eastAsia="Times New Roman" w:hAnsi="Times New Roman" w:cs="Times New Roman"/>
          <w:sz w:val="28"/>
          <w:szCs w:val="28"/>
          <w:lang w:eastAsia="ru-RU"/>
        </w:rPr>
        <w:t>3</w:t>
      </w:r>
      <w:r w:rsidRPr="00BF0DD4">
        <w:rPr>
          <w:rFonts w:ascii="Times New Roman" w:eastAsia="Times New Roman" w:hAnsi="Times New Roman" w:cs="Times New Roman"/>
          <w:sz w:val="28"/>
          <w:szCs w:val="28"/>
          <w:lang w:eastAsia="ru-RU"/>
        </w:rPr>
        <w:t>. Нарушение Порядка</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формирования и применения кодов бюджетной классификации Российской Федерации, их структуре и принципах назначения", утвержденного приказом Минфина России от 24.05.2022 №82н.      Администрацией поселения расходы по текущему содержанию, обслуживанию и ремонту водопроводной и канализационной сетей в сумме 866 232,03 рубля произведены за счет средств бюджета, предусмотренных на благоустройство территории по     КБК 05 03 68 0 00 10320 200 «Прочие мероприятия по благоустройству городских округов и поселений».</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Произведенные работы не являются запланированными мероприятиями ведомственной целевой программы 68 0 00 </w:t>
      </w:r>
      <w:r w:rsidR="00CE1938" w:rsidRPr="00BF0DD4">
        <w:rPr>
          <w:rFonts w:ascii="Times New Roman" w:eastAsia="Times New Roman" w:hAnsi="Times New Roman" w:cs="Times New Roman"/>
          <w:sz w:val="28"/>
          <w:szCs w:val="28"/>
          <w:lang w:eastAsia="ru-RU"/>
        </w:rPr>
        <w:t>10320 «</w:t>
      </w:r>
      <w:r w:rsidRPr="00BF0DD4">
        <w:rPr>
          <w:rFonts w:ascii="Times New Roman" w:eastAsia="Times New Roman" w:hAnsi="Times New Roman" w:cs="Times New Roman"/>
          <w:sz w:val="28"/>
          <w:szCs w:val="28"/>
          <w:lang w:eastAsia="ru-RU"/>
        </w:rPr>
        <w:t>Благоустройство территории поселения», утвержденной Постановлением администрации Родниковского сельского поселения от 27 сентября 2021 года №251.</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lastRenderedPageBreak/>
        <w:t xml:space="preserve"> Следовательно, согласно пункту 1 статьи 306.4 Бюджетного кодекса Российской Федерации направление средств бюджета Родниковского сельского поселения и оплата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в сумме 866 232,03 рубля являются  нецелевым использованием бюджетных средств.</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2</w:t>
      </w:r>
      <w:r w:rsidR="00EC27D1">
        <w:rPr>
          <w:rFonts w:ascii="Times New Roman" w:eastAsia="Times New Roman" w:hAnsi="Times New Roman" w:cs="Times New Roman"/>
          <w:sz w:val="28"/>
          <w:szCs w:val="28"/>
          <w:lang w:eastAsia="ru-RU"/>
        </w:rPr>
        <w:t>4</w:t>
      </w:r>
      <w:r w:rsidRPr="00BF0DD4">
        <w:rPr>
          <w:rFonts w:ascii="Times New Roman" w:eastAsia="Times New Roman" w:hAnsi="Times New Roman" w:cs="Times New Roman"/>
          <w:sz w:val="28"/>
          <w:szCs w:val="28"/>
          <w:lang w:eastAsia="ru-RU"/>
        </w:rPr>
        <w:t xml:space="preserve">. Согласно </w:t>
      </w:r>
      <w:r w:rsidRPr="00BF0DD4">
        <w:rPr>
          <w:rFonts w:ascii="Times New Roman" w:eastAsia="Times New Roman" w:hAnsi="Times New Roman" w:cs="Times New Roman"/>
          <w:sz w:val="28"/>
          <w:szCs w:val="20"/>
          <w:lang w:eastAsia="ru-RU"/>
        </w:rPr>
        <w:t xml:space="preserve"> </w:t>
      </w:r>
      <w:r w:rsidRPr="00BF0DD4">
        <w:rPr>
          <w:rFonts w:ascii="Times New Roman" w:eastAsia="Times New Roman" w:hAnsi="Times New Roman" w:cs="Times New Roman"/>
          <w:sz w:val="28"/>
          <w:szCs w:val="28"/>
          <w:lang w:eastAsia="ru-RU"/>
        </w:rPr>
        <w:t>распоряжению №30-р от 24.04.2024 «О проведении внеплановой инвентаризации и утверждения списка работников, участвующих в инвентаризации»,  26 апреля 2024 года проведена инвентаризация по объектам нефинансовых активов в Администрации Родниковского сельского поселения Белореченского района при участии работников МКУ «Централизованная бухгалтерия поселений и администрации муниципального образования Белореченский район» (приказ № 41 от 25 апреля 2024 года) и  в присутствии должностных лиц КСП МО БР.</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По результатам инвентаризации установлен</w:t>
      </w:r>
      <w:r w:rsidR="00EC27D1">
        <w:rPr>
          <w:rFonts w:ascii="Times New Roman" w:eastAsia="Times New Roman" w:hAnsi="Times New Roman" w:cs="Times New Roman"/>
          <w:sz w:val="28"/>
          <w:szCs w:val="28"/>
          <w:lang w:eastAsia="ru-RU"/>
        </w:rPr>
        <w:t>о нарушений на общую сумму 637 801,15 рубль.</w:t>
      </w:r>
    </w:p>
    <w:p w:rsidR="00BF0DD4" w:rsidRPr="00BF0DD4" w:rsidRDefault="00BF0DD4" w:rsidP="00EC27D1">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xml:space="preserve">       </w:t>
      </w:r>
      <w:r w:rsidR="00EC27D1">
        <w:rPr>
          <w:rFonts w:ascii="Times New Roman" w:eastAsia="Times New Roman" w:hAnsi="Times New Roman" w:cs="Times New Roman"/>
          <w:sz w:val="28"/>
          <w:szCs w:val="28"/>
          <w:lang w:eastAsia="ru-RU"/>
        </w:rPr>
        <w:t xml:space="preserve">   </w:t>
      </w:r>
      <w:r w:rsidRPr="00BF0DD4">
        <w:rPr>
          <w:rFonts w:ascii="Times New Roman" w:eastAsia="Times New Roman" w:hAnsi="Times New Roman" w:cs="Times New Roman"/>
          <w:sz w:val="28"/>
          <w:szCs w:val="28"/>
          <w:lang w:eastAsia="ru-RU"/>
        </w:rPr>
        <w:t>2</w:t>
      </w:r>
      <w:r w:rsidR="00EC27D1">
        <w:rPr>
          <w:rFonts w:ascii="Times New Roman" w:eastAsia="Times New Roman" w:hAnsi="Times New Roman" w:cs="Times New Roman"/>
          <w:sz w:val="28"/>
          <w:szCs w:val="28"/>
          <w:lang w:eastAsia="ru-RU"/>
        </w:rPr>
        <w:t>5</w:t>
      </w:r>
      <w:r w:rsidRPr="00BF0DD4">
        <w:rPr>
          <w:rFonts w:ascii="Times New Roman" w:eastAsia="Times New Roman" w:hAnsi="Times New Roman" w:cs="Times New Roman"/>
          <w:sz w:val="28"/>
          <w:szCs w:val="28"/>
          <w:lang w:eastAsia="ru-RU"/>
        </w:rPr>
        <w:t>.</w:t>
      </w:r>
      <w:r w:rsidRPr="00BF0DD4">
        <w:rPr>
          <w:rFonts w:ascii="Times New Roman" w:eastAsia="Times New Roman" w:hAnsi="Times New Roman" w:cs="Times New Roman"/>
          <w:sz w:val="28"/>
          <w:szCs w:val="20"/>
          <w:lang w:eastAsia="ru-RU"/>
        </w:rPr>
        <w:t xml:space="preserve"> </w:t>
      </w:r>
      <w:r w:rsidR="00EC27D1">
        <w:rPr>
          <w:rFonts w:ascii="Times New Roman" w:eastAsia="Times New Roman" w:hAnsi="Times New Roman" w:cs="Times New Roman"/>
          <w:sz w:val="28"/>
          <w:szCs w:val="20"/>
          <w:lang w:eastAsia="ru-RU"/>
        </w:rPr>
        <w:t xml:space="preserve"> Допущены </w:t>
      </w:r>
      <w:r w:rsidR="00EC27D1">
        <w:rPr>
          <w:rFonts w:ascii="Times New Roman" w:eastAsia="Times New Roman" w:hAnsi="Times New Roman" w:cs="Times New Roman"/>
          <w:sz w:val="28"/>
          <w:szCs w:val="28"/>
          <w:lang w:eastAsia="ru-RU"/>
        </w:rPr>
        <w:t>д</w:t>
      </w:r>
      <w:r w:rsidRPr="00BF0DD4">
        <w:rPr>
          <w:rFonts w:ascii="Times New Roman" w:eastAsia="Times New Roman" w:hAnsi="Times New Roman" w:cs="Times New Roman"/>
          <w:sz w:val="28"/>
          <w:szCs w:val="28"/>
          <w:lang w:eastAsia="ru-RU"/>
        </w:rPr>
        <w:t>ва нарушения норм действующего законодательства Российской Федерации в сфере закупок:</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ч.3 ст.103 Закона о контрактной системе в сфере закупок № 44-ФЗ:</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Информация об исполнении контракта № 0118300010523000061 от 20.04.2023 года с порядковым номером 2 (от 19.07.2023 года), в том числе информация о начислении неустоек (штрафов, пеней), размещена в «Реестре контрактов, заключенных заказчиками» 18.08.2023 года. Информация размещена не своевременно.</w:t>
      </w:r>
    </w:p>
    <w:p w:rsidR="00BF0DD4" w:rsidRPr="00BF0DD4" w:rsidRDefault="00BF0DD4" w:rsidP="00BF0DD4">
      <w:pPr>
        <w:spacing w:after="0" w:line="240" w:lineRule="auto"/>
        <w:ind w:firstLine="720"/>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 ч. 8 ст. 34 Закона о контрактной системе в сфере закупок № 44-ФЗ:</w:t>
      </w:r>
    </w:p>
    <w:p w:rsidR="00BF0DD4" w:rsidRPr="00BF0DD4" w:rsidRDefault="00BF0DD4" w:rsidP="00BF0DD4">
      <w:pPr>
        <w:spacing w:after="0" w:line="240" w:lineRule="auto"/>
        <w:contextualSpacing/>
        <w:jc w:val="both"/>
        <w:rPr>
          <w:rFonts w:ascii="Times New Roman" w:eastAsia="Times New Roman" w:hAnsi="Times New Roman" w:cs="Times New Roman"/>
          <w:sz w:val="28"/>
          <w:szCs w:val="28"/>
          <w:lang w:eastAsia="ru-RU"/>
        </w:rPr>
      </w:pPr>
      <w:r w:rsidRPr="00BF0DD4">
        <w:rPr>
          <w:rFonts w:ascii="Times New Roman" w:eastAsia="Times New Roman" w:hAnsi="Times New Roman" w:cs="Times New Roman"/>
          <w:sz w:val="28"/>
          <w:szCs w:val="28"/>
          <w:lang w:eastAsia="ru-RU"/>
        </w:rPr>
        <w:t>В ходе исполнения контракта № 0118300010523000061 от 20.04.2023 года заказчиком, направлено в адрес подрядчика ИП Ткаченко Анатолия Викторовича требования об уплате штрафа за просрочку исполнения обязательств от 19.07.2023 года № 02-32/487.</w:t>
      </w:r>
    </w:p>
    <w:p w:rsidR="00277097" w:rsidRDefault="00277097"/>
    <w:p w:rsidR="00F71C55" w:rsidRPr="00F71C55" w:rsidRDefault="00F71C55" w:rsidP="00F71C55">
      <w:pPr>
        <w:jc w:val="both"/>
        <w:rPr>
          <w:rFonts w:ascii="Times New Roman" w:hAnsi="Times New Roman" w:cs="Times New Roman"/>
          <w:sz w:val="26"/>
          <w:szCs w:val="26"/>
        </w:rPr>
      </w:pPr>
      <w:r>
        <w:rPr>
          <w:rFonts w:ascii="Times New Roman" w:hAnsi="Times New Roman" w:cs="Times New Roman"/>
          <w:sz w:val="26"/>
          <w:szCs w:val="26"/>
        </w:rPr>
        <w:t xml:space="preserve">           </w:t>
      </w:r>
      <w:r w:rsidRPr="00F71C55">
        <w:rPr>
          <w:rFonts w:ascii="Times New Roman" w:hAnsi="Times New Roman" w:cs="Times New Roman"/>
          <w:sz w:val="26"/>
          <w:szCs w:val="26"/>
        </w:rPr>
        <w:t xml:space="preserve">Материалы </w:t>
      </w:r>
      <w:r>
        <w:rPr>
          <w:rFonts w:ascii="Times New Roman" w:hAnsi="Times New Roman" w:cs="Times New Roman"/>
          <w:sz w:val="26"/>
          <w:szCs w:val="26"/>
        </w:rPr>
        <w:t xml:space="preserve">контрольного мероприятия направлены в Белореченскую межрайонную прокуратуру, в отдел экономической безопасности и противодействия коррупции ОМВД России по Белореченском району, Совет Родниковского сельского </w:t>
      </w:r>
      <w:proofErr w:type="gramStart"/>
      <w:r>
        <w:rPr>
          <w:rFonts w:ascii="Times New Roman" w:hAnsi="Times New Roman" w:cs="Times New Roman"/>
          <w:sz w:val="26"/>
          <w:szCs w:val="26"/>
        </w:rPr>
        <w:t>поселения  Белореченского</w:t>
      </w:r>
      <w:proofErr w:type="gramEnd"/>
      <w:r>
        <w:rPr>
          <w:rFonts w:ascii="Times New Roman" w:hAnsi="Times New Roman" w:cs="Times New Roman"/>
          <w:sz w:val="26"/>
          <w:szCs w:val="26"/>
        </w:rPr>
        <w:t xml:space="preserve"> района.</w:t>
      </w:r>
      <w:bookmarkStart w:id="0" w:name="_GoBack"/>
      <w:bookmarkEnd w:id="0"/>
    </w:p>
    <w:sectPr w:rsidR="00F71C55" w:rsidRPr="00F71C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F177CF"/>
    <w:multiLevelType w:val="hybridMultilevel"/>
    <w:tmpl w:val="321A94BC"/>
    <w:lvl w:ilvl="0" w:tplc="FCC6C042">
      <w:start w:val="5"/>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75F62D56"/>
    <w:multiLevelType w:val="hybridMultilevel"/>
    <w:tmpl w:val="8C80B278"/>
    <w:lvl w:ilvl="0" w:tplc="E7DA562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4AE"/>
    <w:rsid w:val="00277097"/>
    <w:rsid w:val="0031052B"/>
    <w:rsid w:val="00470936"/>
    <w:rsid w:val="005654AE"/>
    <w:rsid w:val="00BF0DD4"/>
    <w:rsid w:val="00C871A4"/>
    <w:rsid w:val="00CE1938"/>
    <w:rsid w:val="00EC27D1"/>
    <w:rsid w:val="00F71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00949"/>
  <w15:chartTrackingRefBased/>
  <w15:docId w15:val="{1FAABA24-1F30-4DF2-878A-D428A09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0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8</Pages>
  <Words>3184</Words>
  <Characters>18155</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kcp1</dc:creator>
  <cp:keywords/>
  <dc:description/>
  <cp:lastModifiedBy>kcp1</cp:lastModifiedBy>
  <cp:revision>2</cp:revision>
  <dcterms:created xsi:type="dcterms:W3CDTF">2024-07-05T06:40:00Z</dcterms:created>
  <dcterms:modified xsi:type="dcterms:W3CDTF">2024-07-05T08:05:00Z</dcterms:modified>
</cp:coreProperties>
</file>